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8C6FE8">
        <w:rPr>
          <w:rFonts w:ascii="Times New Roman" w:hAnsi="Times New Roman" w:cs="Times New Roman"/>
          <w:b/>
          <w:sz w:val="36"/>
          <w:szCs w:val="36"/>
        </w:rPr>
        <w:t>Animal Form and Function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40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Single celled organism: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Multicelled organisms: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Animalia: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575BEC">
        <w:rPr>
          <w:rFonts w:ascii="Times New Roman" w:hAnsi="Times New Roman" w:cs="Times New Roman"/>
          <w:b/>
          <w:sz w:val="32"/>
          <w:szCs w:val="32"/>
        </w:rPr>
        <w:t>Tissues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Tissue: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Epithelial tissue: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Simple epithelium: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Stratified epithelium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Cuboidal cell: 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Columnar cell: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Squamous cell: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Connective tissue: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Collagenous fibers: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Elastic fibers: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Loose connective tissue: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Fibrous connective tissue: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Tendon: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Ligament: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Adipose tissue: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Bone: support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Osteoblast: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Osteoclast: 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Blood: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Muscle tissue: </w:t>
      </w:r>
    </w:p>
    <w:p w:rsidR="00E25DFC" w:rsidRDefault="00E25DFC" w:rsidP="00E25D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Skeletal muscle: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Cardiac muscle: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Intercalated disk: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Smooth muscle: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Nervous tissue: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Neuron: (nerve cell) tissue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Structure: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575BEC">
        <w:rPr>
          <w:rFonts w:ascii="Times New Roman" w:hAnsi="Times New Roman" w:cs="Times New Roman"/>
          <w:b/>
          <w:sz w:val="32"/>
          <w:szCs w:val="32"/>
        </w:rPr>
        <w:t>Organ systems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Thoracic cavity: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Abdominal cavity: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Mesentery: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Diaphragm: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Digestive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Circulatory system: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system: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Excretory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Immune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Endocrine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Reproductive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Nervous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Integumentary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Skeletal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Muscular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642F18">
        <w:rPr>
          <w:rFonts w:ascii="Times New Roman" w:hAnsi="Times New Roman" w:cs="Times New Roman"/>
          <w:b/>
          <w:sz w:val="36"/>
          <w:szCs w:val="36"/>
        </w:rPr>
        <w:t>Sustain form and function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642F18">
        <w:rPr>
          <w:rFonts w:ascii="Times New Roman" w:hAnsi="Times New Roman" w:cs="Times New Roman"/>
          <w:b/>
          <w:sz w:val="32"/>
          <w:szCs w:val="32"/>
        </w:rPr>
        <w:t>Bioenergetics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Pr="00547253" w:rsidRDefault="00E25DFC" w:rsidP="00E2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7253">
        <w:rPr>
          <w:rFonts w:ascii="Times New Roman" w:hAnsi="Times New Roman" w:cs="Times New Roman"/>
          <w:b/>
          <w:sz w:val="24"/>
          <w:szCs w:val="24"/>
        </w:rPr>
        <w:t>(Fig 40.7)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Bioenergetics: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Cellular respiration: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Glycolysis: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CTA cycle: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Oxidative phosphorylation, chemiosmosis: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40475F">
        <w:rPr>
          <w:rFonts w:ascii="Times New Roman" w:hAnsi="Times New Roman" w:cs="Times New Roman"/>
          <w:b/>
          <w:sz w:val="32"/>
          <w:szCs w:val="32"/>
        </w:rPr>
        <w:t>Metabolic rate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Metabolic rate: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Measured: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475F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Endothermic: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Ectothermic: 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Influences: 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Size: </w:t>
      </w:r>
    </w:p>
    <w:p w:rsidR="00E25DFC" w:rsidRDefault="00E25DFC" w:rsidP="00E25D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</w:t>
      </w:r>
    </w:p>
    <w:p w:rsid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Basal metabolic rate: </w:t>
      </w:r>
    </w:p>
    <w:p w:rsidR="00E25DFC" w:rsidRP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Standard metabolic rate: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Other factors: </w:t>
      </w:r>
    </w:p>
    <w:p w:rsidR="00E25DFC" w:rsidRPr="00547253" w:rsidRDefault="00E25DFC" w:rsidP="00E2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Energy costs: </w:t>
      </w:r>
    </w:p>
    <w:p w:rsidR="00E25DFC" w:rsidRPr="00E25DFC" w:rsidRDefault="00E25DFC" w:rsidP="00E25D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7253">
        <w:rPr>
          <w:rFonts w:ascii="Times New Roman" w:hAnsi="Times New Roman" w:cs="Times New Roman"/>
          <w:b/>
          <w:sz w:val="24"/>
          <w:szCs w:val="24"/>
        </w:rPr>
        <w:t>(Fig 40.10)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E91612">
        <w:rPr>
          <w:rFonts w:ascii="Times New Roman" w:hAnsi="Times New Roman" w:cs="Times New Roman"/>
          <w:b/>
          <w:sz w:val="32"/>
          <w:szCs w:val="32"/>
        </w:rPr>
        <w:t>Regulation of internal environment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Interstitial fluid: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Homeostasis: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Human: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Fluctuations: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Regulator: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Conformer: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Freshwater fish: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Homeostatic control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Receptor: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Control center: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Effector: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Negative feedback loop: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Positive feedback loop: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40006C">
        <w:rPr>
          <w:rFonts w:ascii="Times New Roman" w:hAnsi="Times New Roman" w:cs="Times New Roman"/>
          <w:b/>
          <w:sz w:val="32"/>
          <w:szCs w:val="32"/>
        </w:rPr>
        <w:t>Thermoregulation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Thermoregulation: </w:t>
      </w:r>
    </w:p>
    <w:p w:rsidR="00E25DFC" w:rsidRPr="00547253" w:rsidRDefault="00E25DFC" w:rsidP="00E2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7253">
        <w:rPr>
          <w:rFonts w:ascii="Times New Roman" w:hAnsi="Times New Roman" w:cs="Times New Roman"/>
          <w:b/>
          <w:sz w:val="24"/>
          <w:szCs w:val="24"/>
        </w:rPr>
        <w:t>(Fig 40.12)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Ectotherms: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Endotherms: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Heat exchange: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40.13)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Conduction: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Convection: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Radiation: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Evaporation: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F76C60">
        <w:rPr>
          <w:rFonts w:ascii="Times New Roman" w:hAnsi="Times New Roman" w:cs="Times New Roman"/>
          <w:b/>
          <w:sz w:val="32"/>
          <w:szCs w:val="32"/>
        </w:rPr>
        <w:t>Balance heat exchange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Insulation: hair,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Integumentary system: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Epidermis: dead epithelial cells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Dermis: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Hypodermis: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Circulatory adaptation: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Vasodilatation: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Vasoconstriction: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Countercurrent exchange: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Evaporative heat loss: </w:t>
      </w:r>
    </w:p>
    <w:p w:rsidR="00E25DFC" w:rsidRDefault="00E25DFC" w:rsidP="00E25D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Behavioral response: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Metabolic heat production: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Nonshivering thermogenesis: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Brown fat: </w:t>
      </w:r>
    </w:p>
    <w:p w:rsidR="00E25DFC" w:rsidRPr="00E25DFC" w:rsidRDefault="00E25DFC" w:rsidP="00E2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253">
        <w:rPr>
          <w:rFonts w:ascii="Times New Roman" w:hAnsi="Times New Roman" w:cs="Times New Roman"/>
          <w:b/>
          <w:sz w:val="24"/>
          <w:szCs w:val="24"/>
        </w:rPr>
        <w:t>(Fig 40.20)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9F3584">
        <w:rPr>
          <w:rFonts w:ascii="Times New Roman" w:hAnsi="Times New Roman" w:cs="Times New Roman"/>
          <w:b/>
          <w:sz w:val="32"/>
          <w:szCs w:val="32"/>
        </w:rPr>
        <w:t>Feedback mechanisms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40.21)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 w:rsidRPr="009F3584">
        <w:rPr>
          <w:rFonts w:ascii="Times New Roman" w:hAnsi="Times New Roman" w:cs="Times New Roman"/>
          <w:b/>
          <w:sz w:val="32"/>
          <w:szCs w:val="32"/>
        </w:rPr>
        <w:t>Adjust to temperature change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Acclimatization: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Endotherms: 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Heat-shock proteins: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Ectotherms:</w:t>
      </w:r>
    </w:p>
    <w:p w:rsidR="00E25DFC" w:rsidRDefault="00E25DFC" w:rsidP="00E2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C3" w:rsidRDefault="00325BC3"/>
    <w:sectPr w:rsidR="00325BC3" w:rsidSect="0032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2AC3"/>
    <w:rsid w:val="00325BC3"/>
    <w:rsid w:val="003A2AC3"/>
    <w:rsid w:val="00E2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1947</Characters>
  <Application>Microsoft Office Word</Application>
  <DocSecurity>0</DocSecurity>
  <Lines>16</Lines>
  <Paragraphs>4</Paragraphs>
  <ScaleCrop>false</ScaleCrop>
  <Company>SFCC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2</cp:revision>
  <dcterms:created xsi:type="dcterms:W3CDTF">2009-01-27T05:16:00Z</dcterms:created>
  <dcterms:modified xsi:type="dcterms:W3CDTF">2009-01-27T05:24:00Z</dcterms:modified>
</cp:coreProperties>
</file>